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42" w:rsidRDefault="00351C42" w:rsidP="00351C42">
      <w:pPr>
        <w:rPr>
          <w:sz w:val="26"/>
          <w:szCs w:val="26"/>
        </w:rPr>
      </w:pPr>
      <w:r>
        <w:rPr>
          <w:noProof/>
          <w:color w:val="1F3864"/>
          <w:sz w:val="28"/>
          <w:szCs w:val="28"/>
        </w:rPr>
        <w:drawing>
          <wp:inline distT="0" distB="0" distL="0" distR="0">
            <wp:extent cx="2324100" cy="685800"/>
            <wp:effectExtent l="0" t="0" r="0" b="0"/>
            <wp:docPr id="1" name="Picture 1" descr="cid:image001.jpg@01DC62A7.B5510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C62A7.B5510A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C42" w:rsidRPr="00351C42" w:rsidRDefault="00351C42" w:rsidP="00351C42">
      <w:pPr>
        <w:rPr>
          <w:b/>
          <w:color w:val="002060"/>
          <w:sz w:val="24"/>
          <w:szCs w:val="24"/>
        </w:rPr>
      </w:pPr>
      <w:r w:rsidRPr="00351C42">
        <w:rPr>
          <w:b/>
          <w:color w:val="002060"/>
          <w:sz w:val="24"/>
          <w:szCs w:val="24"/>
        </w:rPr>
        <w:t>Requesting your support for “Giving December”</w:t>
      </w:r>
    </w:p>
    <w:p w:rsidR="00351C42" w:rsidRPr="00351C42" w:rsidRDefault="00351C42" w:rsidP="00351C42">
      <w:pPr>
        <w:rPr>
          <w:color w:val="002060"/>
          <w:sz w:val="24"/>
          <w:szCs w:val="24"/>
        </w:rPr>
      </w:pPr>
      <w:r w:rsidRPr="00351C42">
        <w:rPr>
          <w:color w:val="002060"/>
          <w:sz w:val="24"/>
          <w:szCs w:val="24"/>
        </w:rPr>
        <w:t xml:space="preserve">Dec 1, 2025 – </w:t>
      </w:r>
      <w:r w:rsidRPr="00351C42">
        <w:rPr>
          <w:i/>
          <w:iCs/>
          <w:color w:val="002060"/>
          <w:sz w:val="24"/>
          <w:szCs w:val="24"/>
        </w:rPr>
        <w:t>With apologies for duplicates</w:t>
      </w:r>
    </w:p>
    <w:p w:rsidR="00351C42" w:rsidRPr="00351C42" w:rsidRDefault="00351C42" w:rsidP="00351C42">
      <w:pPr>
        <w:rPr>
          <w:color w:val="1F497D"/>
          <w:sz w:val="24"/>
          <w:szCs w:val="24"/>
        </w:rPr>
      </w:pPr>
    </w:p>
    <w:p w:rsidR="00351C42" w:rsidRPr="00351C42" w:rsidRDefault="00351C42" w:rsidP="00351C42">
      <w:pPr>
        <w:rPr>
          <w:b/>
          <w:bCs/>
          <w:color w:val="002060"/>
          <w:sz w:val="24"/>
          <w:szCs w:val="24"/>
        </w:rPr>
      </w:pPr>
      <w:r w:rsidRPr="00351C42">
        <w:rPr>
          <w:b/>
          <w:bCs/>
          <w:color w:val="002060"/>
          <w:sz w:val="24"/>
          <w:szCs w:val="24"/>
        </w:rPr>
        <w:t>During 2025, with your support, the Ontario Headwaters Institute:</w:t>
      </w:r>
    </w:p>
    <w:p w:rsidR="00351C42" w:rsidRPr="00351C42" w:rsidRDefault="00351C42" w:rsidP="00351C42">
      <w:pPr>
        <w:numPr>
          <w:ilvl w:val="0"/>
          <w:numId w:val="1"/>
        </w:numPr>
        <w:rPr>
          <w:color w:val="002060"/>
          <w:sz w:val="24"/>
          <w:szCs w:val="24"/>
        </w:rPr>
      </w:pPr>
      <w:r w:rsidRPr="00351C42">
        <w:rPr>
          <w:color w:val="002060"/>
          <w:sz w:val="24"/>
          <w:szCs w:val="24"/>
        </w:rPr>
        <w:t>Developed the Municipal Lens for Watershed Security to help guide the integration of land use and watershed planning at the municipal level;</w:t>
      </w:r>
    </w:p>
    <w:p w:rsidR="00351C42" w:rsidRPr="00351C42" w:rsidRDefault="00351C42" w:rsidP="00351C42">
      <w:pPr>
        <w:numPr>
          <w:ilvl w:val="0"/>
          <w:numId w:val="1"/>
        </w:numPr>
        <w:rPr>
          <w:color w:val="002060"/>
          <w:sz w:val="24"/>
          <w:szCs w:val="24"/>
        </w:rPr>
      </w:pPr>
      <w:r w:rsidRPr="00351C42">
        <w:rPr>
          <w:color w:val="002060"/>
          <w:sz w:val="24"/>
          <w:szCs w:val="24"/>
        </w:rPr>
        <w:t>Launched the Watershed Guardian Awards; and,</w:t>
      </w:r>
    </w:p>
    <w:p w:rsidR="00351C42" w:rsidRPr="00351C42" w:rsidRDefault="00351C42" w:rsidP="00351C42">
      <w:pPr>
        <w:numPr>
          <w:ilvl w:val="0"/>
          <w:numId w:val="1"/>
        </w:numPr>
        <w:rPr>
          <w:color w:val="002060"/>
          <w:sz w:val="24"/>
          <w:szCs w:val="24"/>
        </w:rPr>
      </w:pPr>
      <w:r w:rsidRPr="00351C42">
        <w:rPr>
          <w:color w:val="002060"/>
          <w:sz w:val="24"/>
          <w:szCs w:val="24"/>
        </w:rPr>
        <w:t xml:space="preserve">Issued the first of a series of educational posters on Watershed Security. </w:t>
      </w:r>
    </w:p>
    <w:p w:rsidR="00351C42" w:rsidRPr="00351C42" w:rsidRDefault="00351C42" w:rsidP="00351C42">
      <w:pPr>
        <w:rPr>
          <w:color w:val="002060"/>
          <w:sz w:val="24"/>
          <w:szCs w:val="24"/>
        </w:rPr>
      </w:pPr>
    </w:p>
    <w:p w:rsidR="00351C42" w:rsidRPr="00351C42" w:rsidRDefault="00351C42" w:rsidP="00351C42">
      <w:pPr>
        <w:rPr>
          <w:b/>
          <w:bCs/>
          <w:color w:val="002060"/>
          <w:sz w:val="24"/>
          <w:szCs w:val="24"/>
        </w:rPr>
      </w:pPr>
      <w:r w:rsidRPr="00351C42">
        <w:rPr>
          <w:b/>
          <w:bCs/>
          <w:color w:val="002060"/>
          <w:sz w:val="24"/>
          <w:szCs w:val="24"/>
        </w:rPr>
        <w:t>Beginning now, and into 2026, we will be:</w:t>
      </w:r>
    </w:p>
    <w:p w:rsidR="00351C42" w:rsidRPr="00351C42" w:rsidRDefault="00351C42" w:rsidP="00351C42">
      <w:pPr>
        <w:numPr>
          <w:ilvl w:val="0"/>
          <w:numId w:val="2"/>
        </w:numPr>
        <w:rPr>
          <w:color w:val="002060"/>
          <w:sz w:val="24"/>
          <w:szCs w:val="24"/>
        </w:rPr>
      </w:pPr>
      <w:r w:rsidRPr="00351C42">
        <w:rPr>
          <w:color w:val="002060"/>
          <w:sz w:val="24"/>
          <w:szCs w:val="24"/>
        </w:rPr>
        <w:t>Commenting on the proposed amalgamation of Conservation Authorities;</w:t>
      </w:r>
    </w:p>
    <w:p w:rsidR="00351C42" w:rsidRPr="00351C42" w:rsidRDefault="00351C42" w:rsidP="00351C42">
      <w:pPr>
        <w:numPr>
          <w:ilvl w:val="0"/>
          <w:numId w:val="2"/>
        </w:numPr>
        <w:rPr>
          <w:color w:val="002060"/>
          <w:sz w:val="24"/>
          <w:szCs w:val="24"/>
        </w:rPr>
      </w:pPr>
      <w:r w:rsidRPr="00351C42">
        <w:rPr>
          <w:color w:val="002060"/>
          <w:sz w:val="24"/>
          <w:szCs w:val="24"/>
        </w:rPr>
        <w:t xml:space="preserve">Asking people to support a petition on our proposed solution to this ill-conceived proposal; </w:t>
      </w:r>
    </w:p>
    <w:p w:rsidR="00351C42" w:rsidRPr="00351C42" w:rsidRDefault="00351C42" w:rsidP="00351C42">
      <w:pPr>
        <w:numPr>
          <w:ilvl w:val="0"/>
          <w:numId w:val="2"/>
        </w:numPr>
        <w:rPr>
          <w:color w:val="002060"/>
          <w:sz w:val="24"/>
          <w:szCs w:val="24"/>
        </w:rPr>
      </w:pPr>
      <w:r w:rsidRPr="00351C42">
        <w:rPr>
          <w:color w:val="002060"/>
          <w:sz w:val="24"/>
          <w:szCs w:val="24"/>
        </w:rPr>
        <w:t xml:space="preserve">Organizing meetings to better engage communities in protecting our watersheds; </w:t>
      </w:r>
    </w:p>
    <w:p w:rsidR="00351C42" w:rsidRPr="00351C42" w:rsidRDefault="00351C42" w:rsidP="00351C42">
      <w:pPr>
        <w:numPr>
          <w:ilvl w:val="0"/>
          <w:numId w:val="2"/>
        </w:numPr>
        <w:rPr>
          <w:color w:val="002060"/>
          <w:sz w:val="24"/>
          <w:szCs w:val="24"/>
        </w:rPr>
      </w:pPr>
      <w:r w:rsidRPr="00351C42">
        <w:rPr>
          <w:color w:val="002060"/>
          <w:sz w:val="24"/>
          <w:szCs w:val="24"/>
        </w:rPr>
        <w:t>Issuing more educational posters; and,</w:t>
      </w:r>
    </w:p>
    <w:p w:rsidR="00351C42" w:rsidRPr="00351C42" w:rsidRDefault="00351C42" w:rsidP="00351C42">
      <w:pPr>
        <w:numPr>
          <w:ilvl w:val="0"/>
          <w:numId w:val="2"/>
        </w:numPr>
        <w:rPr>
          <w:color w:val="002060"/>
          <w:sz w:val="24"/>
          <w:szCs w:val="24"/>
        </w:rPr>
      </w:pPr>
      <w:r w:rsidRPr="00351C42">
        <w:rPr>
          <w:color w:val="002060"/>
          <w:sz w:val="24"/>
          <w:szCs w:val="24"/>
        </w:rPr>
        <w:t>Working on a Toolkit for the Municipal Lens for Watershed Security.</w:t>
      </w:r>
    </w:p>
    <w:p w:rsidR="00351C42" w:rsidRPr="00351C42" w:rsidRDefault="00351C42" w:rsidP="00351C42">
      <w:pPr>
        <w:rPr>
          <w:b/>
          <w:bCs/>
          <w:color w:val="002060"/>
          <w:sz w:val="24"/>
          <w:szCs w:val="24"/>
        </w:rPr>
      </w:pPr>
    </w:p>
    <w:p w:rsidR="00351C42" w:rsidRPr="00351C42" w:rsidRDefault="00351C42" w:rsidP="00351C42">
      <w:pPr>
        <w:rPr>
          <w:b/>
          <w:bCs/>
          <w:color w:val="002060"/>
          <w:sz w:val="24"/>
          <w:szCs w:val="24"/>
          <w:lang w:val="en-CA"/>
        </w:rPr>
      </w:pPr>
      <w:r w:rsidRPr="00351C42">
        <w:rPr>
          <w:b/>
          <w:bCs/>
          <w:color w:val="002060"/>
          <w:sz w:val="24"/>
          <w:szCs w:val="24"/>
          <w:lang w:val="en-CA"/>
        </w:rPr>
        <w:t xml:space="preserve">Please consider helping us in our mission of promoting watershed security by making a donation at any time during Giving December. We know, it’s supposed to be Giving Tuesday. But Black Friday is now weeks long, so we figure Why Not? </w:t>
      </w:r>
    </w:p>
    <w:p w:rsidR="00351C42" w:rsidRPr="00351C42" w:rsidRDefault="00351C42" w:rsidP="00351C42">
      <w:pPr>
        <w:rPr>
          <w:b/>
          <w:bCs/>
          <w:color w:val="002060"/>
          <w:sz w:val="24"/>
          <w:szCs w:val="24"/>
          <w:lang w:val="en-CA"/>
        </w:rPr>
      </w:pPr>
    </w:p>
    <w:p w:rsidR="00351C42" w:rsidRPr="00351C42" w:rsidRDefault="00351C42" w:rsidP="00351C42">
      <w:pPr>
        <w:rPr>
          <w:b/>
          <w:bCs/>
          <w:color w:val="002060"/>
          <w:sz w:val="24"/>
          <w:szCs w:val="24"/>
          <w:lang w:val="en-CA"/>
        </w:rPr>
      </w:pPr>
      <w:r w:rsidRPr="00351C42">
        <w:rPr>
          <w:b/>
          <w:bCs/>
          <w:color w:val="002060"/>
          <w:sz w:val="24"/>
          <w:szCs w:val="24"/>
          <w:lang w:val="en-CA"/>
        </w:rPr>
        <w:t>Any donation of $50.00 or more will receive an 11 x 8.5 inch copy of our Watershed Security poster, on card stock, thanks to cost</w:t>
      </w:r>
      <w:r>
        <w:rPr>
          <w:b/>
          <w:bCs/>
          <w:color w:val="002060"/>
          <w:sz w:val="24"/>
          <w:szCs w:val="24"/>
          <w:lang w:val="en-CA"/>
        </w:rPr>
        <w:t>s being covered by the Board.</w:t>
      </w:r>
      <w:bookmarkStart w:id="0" w:name="_GoBack"/>
      <w:bookmarkEnd w:id="0"/>
    </w:p>
    <w:p w:rsidR="00351C42" w:rsidRPr="00351C42" w:rsidRDefault="00351C42" w:rsidP="00351C42">
      <w:pPr>
        <w:rPr>
          <w:color w:val="002060"/>
          <w:sz w:val="24"/>
          <w:szCs w:val="24"/>
        </w:rPr>
      </w:pPr>
      <w:r w:rsidRPr="00351C4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200025</wp:posOffset>
            </wp:positionV>
            <wp:extent cx="3886200" cy="923925"/>
            <wp:effectExtent l="0" t="0" r="0" b="9525"/>
            <wp:wrapNone/>
            <wp:docPr id="3" name="Picture 3" descr="&#10;Please click here to support our work&#10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#10;Please click here to support our work&#10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C42" w:rsidRPr="00351C42" w:rsidRDefault="00351C42" w:rsidP="00351C42">
      <w:pPr>
        <w:rPr>
          <w:sz w:val="24"/>
          <w:szCs w:val="24"/>
        </w:rPr>
      </w:pPr>
    </w:p>
    <w:p w:rsidR="00351C42" w:rsidRPr="00351C42" w:rsidRDefault="00351C42" w:rsidP="00351C42">
      <w:pPr>
        <w:jc w:val="center"/>
        <w:rPr>
          <w:b/>
          <w:bCs/>
          <w:color w:val="7030A0"/>
          <w:sz w:val="24"/>
          <w:szCs w:val="24"/>
        </w:rPr>
      </w:pPr>
      <w:r w:rsidRPr="00351C42">
        <w:rPr>
          <w:sz w:val="24"/>
          <w:szCs w:val="24"/>
        </w:rPr>
        <w:t>       </w:t>
      </w:r>
      <w:r w:rsidRPr="00351C42">
        <w:rPr>
          <w:color w:val="1F497D"/>
          <w:sz w:val="24"/>
          <w:szCs w:val="24"/>
        </w:rPr>
        <w:t xml:space="preserve">                 </w:t>
      </w:r>
    </w:p>
    <w:p w:rsidR="00351C42" w:rsidRPr="00351C42" w:rsidRDefault="00351C42" w:rsidP="00351C42">
      <w:pPr>
        <w:rPr>
          <w:sz w:val="24"/>
          <w:szCs w:val="24"/>
        </w:rPr>
      </w:pPr>
    </w:p>
    <w:p w:rsidR="00351C42" w:rsidRPr="00351C42" w:rsidRDefault="00351C42" w:rsidP="00351C42">
      <w:pPr>
        <w:rPr>
          <w:sz w:val="24"/>
          <w:szCs w:val="24"/>
        </w:rPr>
      </w:pPr>
    </w:p>
    <w:p w:rsidR="00351C42" w:rsidRPr="00351C42" w:rsidRDefault="00351C42" w:rsidP="00351C42">
      <w:pPr>
        <w:rPr>
          <w:color w:val="1F497D"/>
          <w:sz w:val="24"/>
          <w:szCs w:val="24"/>
        </w:rPr>
      </w:pPr>
    </w:p>
    <w:p w:rsidR="00351C42" w:rsidRDefault="00351C42" w:rsidP="00351C42">
      <w:pPr>
        <w:rPr>
          <w:color w:val="1F497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189865</wp:posOffset>
            </wp:positionV>
            <wp:extent cx="1985645" cy="764540"/>
            <wp:effectExtent l="0" t="0" r="0" b="0"/>
            <wp:wrapNone/>
            <wp:docPr id="2" name="Pictur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C42" w:rsidRDefault="00351C42" w:rsidP="00351C42">
      <w:pPr>
        <w:rPr>
          <w:rFonts w:ascii="Bradley Hand ITC" w:hAnsi="Bradley Hand ITC"/>
          <w:b/>
          <w:bCs/>
          <w:color w:val="002060"/>
          <w:sz w:val="32"/>
          <w:szCs w:val="32"/>
        </w:rPr>
      </w:pPr>
      <w:r>
        <w:rPr>
          <w:rFonts w:ascii="Bradley Hand ITC" w:hAnsi="Bradley Hand ITC"/>
          <w:b/>
          <w:bCs/>
          <w:color w:val="002060"/>
          <w:sz w:val="32"/>
          <w:szCs w:val="32"/>
        </w:rPr>
        <w:t xml:space="preserve">Andrew </w:t>
      </w:r>
      <w:proofErr w:type="spellStart"/>
      <w:r>
        <w:rPr>
          <w:rFonts w:ascii="Bradley Hand ITC" w:hAnsi="Bradley Hand ITC"/>
          <w:b/>
          <w:bCs/>
          <w:color w:val="002060"/>
          <w:sz w:val="32"/>
          <w:szCs w:val="32"/>
        </w:rPr>
        <w:t>McCammon</w:t>
      </w:r>
      <w:proofErr w:type="spellEnd"/>
      <w:r>
        <w:rPr>
          <w:rFonts w:ascii="Bradley Hand ITC" w:hAnsi="Bradley Hand ITC"/>
          <w:b/>
          <w:bCs/>
          <w:color w:val="1F497D"/>
          <w:sz w:val="32"/>
          <w:szCs w:val="32"/>
        </w:rPr>
        <w:t xml:space="preserve">      </w:t>
      </w:r>
    </w:p>
    <w:p w:rsidR="00351C42" w:rsidRDefault="00351C42" w:rsidP="00351C42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Executive Director</w:t>
      </w:r>
    </w:p>
    <w:p w:rsidR="00351C42" w:rsidRDefault="00351C42" w:rsidP="00351C42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416 231 9484</w:t>
      </w:r>
    </w:p>
    <w:p w:rsidR="00351C42" w:rsidRDefault="00351C42" w:rsidP="00351C4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Calibri" w:hAnsi="Calibri" w:cs="Calibri"/>
          <w:color w:val="003366"/>
          <w:bdr w:val="none" w:sz="0" w:space="0" w:color="auto" w:frame="1"/>
          <w:lang w:val="en-CA"/>
        </w:rPr>
      </w:pPr>
    </w:p>
    <w:p w:rsidR="00712699" w:rsidRDefault="00712699"/>
    <w:sectPr w:rsidR="00712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6F7"/>
    <w:multiLevelType w:val="hybridMultilevel"/>
    <w:tmpl w:val="68284F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79CC"/>
    <w:multiLevelType w:val="hybridMultilevel"/>
    <w:tmpl w:val="BA6EA6F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2"/>
    <w:rsid w:val="00351C42"/>
    <w:rsid w:val="00712699"/>
    <w:rsid w:val="0098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A256"/>
  <w15:chartTrackingRefBased/>
  <w15:docId w15:val="{93DCB563-6B6F-48B0-8D62-0CD06C32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C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C4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1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s://www.canadahelps.org/en/charities/ontario-headwaters-institu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62A7.B5510AC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2025-12-01T15:37:00Z</dcterms:created>
  <dcterms:modified xsi:type="dcterms:W3CDTF">2025-12-01T15:37:00Z</dcterms:modified>
</cp:coreProperties>
</file>